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46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4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陶瓷美术与设计艺术学院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结课展览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 xml:space="preserve"> 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6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填写展览登记表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见附件一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6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递交展览申请表至实训办公室 并核对展览时间及地点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 刘志超老师 TC413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电话13879886383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6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设计展览海报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于展览前贴于一楼海报区域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尺寸：60cm*90cm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46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作品信息牌自行打印填写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（学校鹰眼打印社有模板）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115570</wp:posOffset>
                  </wp:positionV>
                  <wp:extent cx="1360170" cy="961390"/>
                  <wp:effectExtent l="0" t="0" r="11430" b="10160"/>
                  <wp:wrapNone/>
                  <wp:docPr id="1" name="图片 1" descr="bc8c8e783fbbd4e064408e020b810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c8c8e783fbbd4e064408e020b810b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46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布展时如需要挂画线及展台可去实训中心申请借用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 徐光远老师 TC413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电话1316753690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  <w:jc w:val="center"/>
        </w:trPr>
        <w:tc>
          <w:tcPr>
            <w:tcW w:w="9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同步发布线上展览信息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任课老师指导学生共同完成</w:t>
            </w:r>
            <w:r>
              <w:rPr>
                <w:rFonts w:hint="eastAsia"/>
                <w:b/>
                <w:bCs/>
                <w:sz w:val="28"/>
                <w:szCs w:val="36"/>
              </w:rPr>
              <w:t>艺术展览</w:t>
            </w:r>
            <w:r>
              <w:rPr>
                <w:rFonts w:hint="eastAsia"/>
                <w:b/>
                <w:bCs/>
                <w:sz w:val="28"/>
                <w:szCs w:val="36"/>
                <w:lang w:val="en-US"/>
              </w:rPr>
              <w:t>活动情况说明</w:t>
            </w:r>
            <w:r>
              <w:rPr>
                <w:rFonts w:hint="eastAsia"/>
                <w:sz w:val="28"/>
                <w:szCs w:val="36"/>
                <w:lang w:val="en-US"/>
              </w:rPr>
              <w:t>（word文档）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电子版海报</w:t>
            </w:r>
            <w:r>
              <w:rPr>
                <w:rFonts w:hint="eastAsia"/>
                <w:sz w:val="28"/>
                <w:szCs w:val="36"/>
                <w:lang w:val="en-US"/>
              </w:rPr>
              <w:t>+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前言（固定文字见参考链接）</w:t>
            </w:r>
            <w:r>
              <w:rPr>
                <w:rFonts w:hint="eastAsia"/>
                <w:sz w:val="28"/>
                <w:szCs w:val="36"/>
                <w:lang w:val="en-US"/>
              </w:rPr>
              <w:t>+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课程介绍</w:t>
            </w:r>
            <w:r>
              <w:rPr>
                <w:rFonts w:hint="eastAsia"/>
                <w:sz w:val="28"/>
                <w:szCs w:val="36"/>
                <w:lang w:val="en-US"/>
              </w:rPr>
              <w:t>+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教师简介</w:t>
            </w:r>
            <w:r>
              <w:rPr>
                <w:rFonts w:hint="eastAsia"/>
                <w:sz w:val="28"/>
                <w:szCs w:val="36"/>
                <w:lang w:val="en-US"/>
              </w:rPr>
              <w:t>+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展览现场（</w:t>
            </w:r>
            <w:r>
              <w:rPr>
                <w:rFonts w:hint="eastAsia"/>
                <w:sz w:val="28"/>
                <w:szCs w:val="36"/>
                <w:lang w:val="en-US"/>
              </w:rPr>
              <w:t>图片2-</w:t>
            </w:r>
            <w:r>
              <w:rPr>
                <w:sz w:val="28"/>
                <w:szCs w:val="36"/>
                <w:lang w:val="en-US"/>
              </w:rPr>
              <w:t>4</w:t>
            </w:r>
            <w:r>
              <w:rPr>
                <w:rFonts w:hint="eastAsia"/>
                <w:sz w:val="28"/>
                <w:szCs w:val="36"/>
                <w:lang w:val="en-US"/>
              </w:rPr>
              <w:t>张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）</w:t>
            </w:r>
            <w:r>
              <w:rPr>
                <w:rFonts w:hint="eastAsia"/>
                <w:sz w:val="28"/>
                <w:szCs w:val="36"/>
                <w:lang w:val="en-US"/>
              </w:rPr>
              <w:t>+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作品照片（作品信息）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instrText xml:space="preserve"> HYPERLINK "http://ysxy.jdzu.edu.cn/news-show-2028.html" </w:instrTex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8"/>
                <w:szCs w:val="28"/>
                <w:vertAlign w:val="baseline"/>
                <w:lang w:val="en-US" w:eastAsia="zh-CN"/>
              </w:rPr>
              <w:t>http://ysxy.jdzu.edu.cn/news-show-2028.html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0" w:firstLineChars="500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完成后发王思怡老师</w:t>
            </w:r>
          </w:p>
        </w:tc>
        <w:tc>
          <w:tcPr>
            <w:tcW w:w="311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联系：王思怡老师TD 408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 15216112231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  <w:tc>
          <w:tcPr>
            <w:tcW w:w="8583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Hans"/>
              </w:rPr>
              <w:t>布展及撤展时需与实训中心负责老师确认展厅作品陈列位置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Hans"/>
              </w:rPr>
              <w:t>布展时配合将原有展品归至储藏仓库存放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Hans"/>
              </w:rPr>
              <w:t>撤展时再将原有展品归位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Hans"/>
              </w:rPr>
              <w:t>。）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展览结束当天上午务必完成撤展（方便下午进行下一轮布展）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jc w:val="left"/>
        <w:rPr>
          <w:rFonts w:hint="eastAsia"/>
          <w:lang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-72390</wp:posOffset>
            </wp:positionV>
            <wp:extent cx="2217420" cy="542290"/>
            <wp:effectExtent l="0" t="0" r="11430" b="10160"/>
            <wp:wrapNone/>
            <wp:docPr id="37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附件一：</w:t>
      </w:r>
    </w:p>
    <w:p>
      <w:pPr>
        <w:pStyle w:val="2"/>
      </w:pPr>
      <w:r>
        <w:rPr>
          <w:rFonts w:hint="eastAsia"/>
          <w:lang w:eastAsia="zh-CN"/>
        </w:rPr>
        <w:t>陶瓷美术与设计艺术学院</w:t>
      </w:r>
      <w:r>
        <w:rPr>
          <w:rFonts w:hint="eastAsia"/>
        </w:rPr>
        <w:t>展览</w:t>
      </w:r>
      <w:r>
        <w:rPr>
          <w:rFonts w:hint="eastAsia"/>
          <w:lang w:val="en-US" w:eastAsia="zh-CN"/>
        </w:rPr>
        <w:t>审批</w:t>
      </w:r>
      <w:r>
        <w:rPr>
          <w:rFonts w:hint="eastAsia"/>
        </w:rPr>
        <w:t>表</w:t>
      </w:r>
    </w:p>
    <w:tbl>
      <w:tblPr>
        <w:tblStyle w:val="3"/>
        <w:tblW w:w="1047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83"/>
        <w:gridCol w:w="1094"/>
        <w:gridCol w:w="1421"/>
        <w:gridCol w:w="1368"/>
        <w:gridCol w:w="942"/>
        <w:gridCol w:w="1395"/>
        <w:gridCol w:w="110"/>
        <w:gridCol w:w="141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（部门）</w:t>
            </w:r>
          </w:p>
        </w:tc>
        <w:tc>
          <w:tcPr>
            <w:tcW w:w="2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场地名称</w:t>
            </w:r>
          </w:p>
        </w:tc>
        <w:tc>
          <w:tcPr>
            <w:tcW w:w="5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（学生）</w:t>
            </w:r>
          </w:p>
        </w:tc>
        <w:tc>
          <w:tcPr>
            <w:tcW w:w="2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学年</w:t>
            </w:r>
            <w:r>
              <w:rPr>
                <w:rFonts w:hint="eastAsia"/>
                <w:b/>
                <w:lang w:val="en-US" w:eastAsia="zh-CN"/>
              </w:rPr>
              <w:t>/</w:t>
            </w:r>
            <w:r>
              <w:rPr>
                <w:rFonts w:hint="eastAsia"/>
                <w:b/>
                <w:lang w:eastAsia="zh-CN"/>
              </w:rPr>
              <w:t>班级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</w:t>
            </w:r>
            <w:r>
              <w:rPr>
                <w:b/>
              </w:rPr>
              <w:t>人姓名（</w:t>
            </w:r>
            <w:r>
              <w:rPr>
                <w:rFonts w:hint="eastAsia"/>
                <w:b/>
              </w:rPr>
              <w:t>老师</w:t>
            </w:r>
            <w:r>
              <w:rPr>
                <w:b/>
              </w:rPr>
              <w:t>）</w:t>
            </w:r>
          </w:p>
        </w:tc>
        <w:tc>
          <w:tcPr>
            <w:tcW w:w="2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电话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展览名称</w:t>
            </w:r>
          </w:p>
        </w:tc>
        <w:tc>
          <w:tcPr>
            <w:tcW w:w="2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作品</w:t>
            </w:r>
            <w:r>
              <w:rPr>
                <w:rFonts w:hint="eastAsia"/>
                <w:b/>
              </w:rPr>
              <w:t>数量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eastAsia="zh-CN"/>
              </w:rPr>
              <w:t>作品</w:t>
            </w:r>
            <w:r>
              <w:rPr>
                <w:rFonts w:hint="eastAsia"/>
                <w:b/>
              </w:rPr>
              <w:t>规格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展览</w:t>
            </w:r>
            <w:r>
              <w:rPr>
                <w:rFonts w:hint="eastAsia"/>
                <w:b/>
                <w:lang w:val="en-US" w:eastAsia="zh-CN"/>
              </w:rPr>
              <w:t>形式</w:t>
            </w:r>
          </w:p>
        </w:tc>
        <w:tc>
          <w:tcPr>
            <w:tcW w:w="89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1050" w:firstLineChars="500"/>
              <w:jc w:val="both"/>
            </w:pPr>
            <w:r>
              <w:rPr>
                <w:rFonts w:hint="eastAsia" w:hAnsi="宋体"/>
                <w:kern w:val="0"/>
                <w:szCs w:val="20"/>
                <w:lang w:val="en-US" w:eastAsia="zh-CN"/>
              </w:rPr>
              <w:t>线上</w:t>
            </w:r>
            <w:r>
              <w:rPr>
                <w:rFonts w:hint="eastAsia" w:hAnsi="宋体"/>
                <w:kern w:val="0"/>
                <w:szCs w:val="20"/>
              </w:rPr>
              <w:t xml:space="preserve">  □    </w:t>
            </w:r>
            <w:r>
              <w:rPr>
                <w:rFonts w:hint="eastAsia" w:hAnsi="宋体"/>
                <w:kern w:val="0"/>
                <w:szCs w:val="20"/>
                <w:lang w:val="en-US" w:eastAsia="zh-CN"/>
              </w:rPr>
              <w:t xml:space="preserve">     线下</w:t>
            </w:r>
            <w:r>
              <w:rPr>
                <w:rFonts w:hint="eastAsia" w:hAnsi="宋体"/>
                <w:kern w:val="0"/>
                <w:szCs w:val="20"/>
              </w:rPr>
              <w:t xml:space="preserve">  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展览</w:t>
            </w:r>
            <w:r>
              <w:rPr>
                <w:b/>
              </w:rPr>
              <w:t>需求</w:t>
            </w:r>
          </w:p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（挂钩数量、展架数量等）</w:t>
            </w:r>
          </w:p>
        </w:tc>
        <w:tc>
          <w:tcPr>
            <w:tcW w:w="89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803" w:firstLineChars="400"/>
              <w:rPr>
                <w:rFonts w:hAnsi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注意</w:t>
            </w:r>
            <w:r>
              <w:rPr>
                <w:b/>
              </w:rPr>
              <w:t>事项</w:t>
            </w:r>
          </w:p>
        </w:tc>
        <w:tc>
          <w:tcPr>
            <w:tcW w:w="89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left="172" w:leftChars="82" w:firstLineChars="0"/>
              <w:jc w:val="left"/>
              <w:rPr>
                <w:rFonts w:ascii="仿宋_GB2312" w:hAnsi="宋体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为保证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  <w:lang w:eastAsia="zh-CN"/>
              </w:rPr>
              <w:t>展览馆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工作正常有序地进行，请参展单位务必遵守消防法律、法规，保持疏散通道、安全出口畅通；严禁占用疏散通道、安全出口及疏散通道上布展，或堆放影响疏散的障碍物；严禁遮挡消防安全设施；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left="172" w:leftChars="82" w:firstLineChars="0"/>
              <w:jc w:val="left"/>
              <w:rPr>
                <w:rFonts w:ascii="仿宋_GB2312" w:hAnsi="宋体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展品一律以悬挂的方式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  <w:lang w:eastAsia="zh-CN"/>
              </w:rPr>
              <w:t>和台展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展示，严禁使用任何胶质物质粘贴至展板或墙面；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left="172" w:leftChars="82" w:firstLineChars="0"/>
              <w:jc w:val="left"/>
              <w:rPr>
                <w:rFonts w:ascii="仿宋_GB2312" w:hAnsi="宋体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涉及展览开幕、展区互动活动等请提前一周提交活动现场布局平面图，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  <w:lang w:eastAsia="zh-CN"/>
              </w:rPr>
              <w:t>实训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办公室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审核通过方可操作；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left="172" w:leftChars="82" w:firstLineChars="0"/>
              <w:jc w:val="left"/>
              <w:rPr>
                <w:rFonts w:ascii="仿宋_GB2312" w:hAnsi="宋体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若展览期间涉及用电需求，请务必提前两日提供用电需求，点位用电功率等详细信息；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left="592" w:leftChars="82" w:hanging="420" w:firstLineChars="0"/>
              <w:jc w:val="left"/>
              <w:rPr>
                <w:rFonts w:ascii="仿宋_GB2312" w:hAnsi="宋体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未经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确认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不得擅自拆装、调整展板位置。如需移动展板位置，需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报图书馆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文化建设与推广部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审批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（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拆装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、调整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展板等额外会展服务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，需支付一定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费用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）；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left="172" w:leftChars="82" w:firstLineChars="0"/>
              <w:jc w:val="left"/>
              <w:rPr>
                <w:rFonts w:ascii="仿宋_GB2312" w:hAnsi="宋体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0"/>
                <w:lang w:eastAsia="zh-CN"/>
              </w:rPr>
              <w:t>展览馆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不负责展品安全，请展览单位或个人自行看护；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left="172" w:leftChars="82" w:firstLineChars="0"/>
              <w:jc w:val="left"/>
              <w:rPr>
                <w:rFonts w:ascii="仿宋_GB2312" w:hAnsi="宋体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展览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和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  <w:lang w:eastAsia="zh-CN"/>
              </w:rPr>
              <w:t>艺术学院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紧急活动冲突时，无条件撤展；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left="172" w:leftChars="82" w:firstLineChars="0"/>
              <w:jc w:val="left"/>
              <w:rPr>
                <w:rFonts w:ascii="仿宋_GB2312" w:hAnsi="宋体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使用者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需爱护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公物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，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人为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损坏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需</w:t>
            </w:r>
            <w:r>
              <w:rPr>
                <w:rFonts w:ascii="仿宋_GB2312" w:hAnsi="宋体" w:eastAsia="仿宋_GB2312"/>
                <w:kern w:val="0"/>
                <w:sz w:val="22"/>
                <w:szCs w:val="20"/>
              </w:rPr>
              <w:t>赔偿；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left="172" w:leftChars="82" w:firstLineChars="0"/>
              <w:jc w:val="left"/>
              <w:rPr>
                <w:rFonts w:ascii="仿宋_GB2312" w:hAnsi="宋体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0"/>
              </w:rPr>
              <w:t>结束展会后，请清理展会场。</w:t>
            </w:r>
          </w:p>
          <w:p>
            <w:pPr>
              <w:ind w:firstLine="883" w:firstLineChars="400"/>
              <w:rPr>
                <w:rFonts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2"/>
                <w:szCs w:val="20"/>
              </w:rPr>
              <w:t>让我们共同营造一个安全、可持续的展览环境，谢谢！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日期</w:t>
            </w:r>
          </w:p>
        </w:tc>
        <w:tc>
          <w:tcPr>
            <w:tcW w:w="2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展出</w:t>
            </w:r>
            <w:r>
              <w:rPr>
                <w:b/>
              </w:rPr>
              <w:t>时间</w:t>
            </w:r>
          </w:p>
        </w:tc>
        <w:tc>
          <w:tcPr>
            <w:tcW w:w="5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/>
                <w:kern w:val="0"/>
                <w:sz w:val="22"/>
                <w:szCs w:val="20"/>
                <w:lang w:eastAsia="zh-Hans"/>
              </w:rPr>
            </w:pPr>
            <w:r>
              <w:rPr>
                <w:rFonts w:hint="default" w:ascii="仿宋_GB2312" w:hAnsi="宋体" w:eastAsia="仿宋_GB2312"/>
                <w:kern w:val="0"/>
                <w:sz w:val="22"/>
                <w:szCs w:val="20"/>
                <w:lang w:eastAsia="zh-Hans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0"/>
                <w:lang w:val="en-US" w:eastAsia="zh-Hans"/>
              </w:rPr>
              <w:t>实训中心协调后确定</w:t>
            </w:r>
            <w:r>
              <w:rPr>
                <w:rFonts w:hint="default" w:ascii="仿宋_GB2312" w:hAnsi="宋体" w:eastAsia="仿宋_GB2312"/>
                <w:kern w:val="0"/>
                <w:sz w:val="22"/>
                <w:szCs w:val="20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确认签名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Hans"/>
              </w:rPr>
            </w:pPr>
            <w:r>
              <w:rPr>
                <w:rFonts w:hint="eastAsia"/>
                <w:b/>
                <w:lang w:eastAsia="zh-CN"/>
              </w:rPr>
              <w:t>系主任审核</w:t>
            </w:r>
            <w:r>
              <w:rPr>
                <w:rFonts w:hint="eastAsia"/>
                <w:b/>
                <w:lang w:val="en-US" w:eastAsia="zh-Hans"/>
              </w:rPr>
              <w:t>签名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highlight w:val="yellow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yellow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eastAsia="宋体"/>
                <w:highlight w:val="yellow"/>
                <w:lang w:eastAsia="zh-CN"/>
              </w:rPr>
            </w:pP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  <w:tc>
          <w:tcPr>
            <w:tcW w:w="89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52622"/>
    <w:multiLevelType w:val="multilevel"/>
    <w:tmpl w:val="0695262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NDVkM2ZmNmQ5OWUyNTY2YWU2OTRlYTk4NDIwMWMifQ=="/>
  </w:docVars>
  <w:rsids>
    <w:rsidRoot w:val="00000000"/>
    <w:rsid w:val="01CC58C4"/>
    <w:rsid w:val="02E81525"/>
    <w:rsid w:val="0AE24056"/>
    <w:rsid w:val="19C114B8"/>
    <w:rsid w:val="1E4363F0"/>
    <w:rsid w:val="219840FA"/>
    <w:rsid w:val="31D1188C"/>
    <w:rsid w:val="3D7B5C1A"/>
    <w:rsid w:val="43E34631"/>
    <w:rsid w:val="51077C49"/>
    <w:rsid w:val="5314261D"/>
    <w:rsid w:val="558B3845"/>
    <w:rsid w:val="57EC5EF5"/>
    <w:rsid w:val="599538BA"/>
    <w:rsid w:val="5C717B78"/>
    <w:rsid w:val="74550BE9"/>
    <w:rsid w:val="7769559D"/>
    <w:rsid w:val="78AD1F0E"/>
    <w:rsid w:val="78FF5C62"/>
    <w:rsid w:val="7A8F7A07"/>
    <w:rsid w:val="FE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spacing w:before="120" w:after="240"/>
      <w:jc w:val="center"/>
    </w:pPr>
    <w:rPr>
      <w:rFonts w:ascii="Arial" w:hAnsi="Arial" w:eastAsia="黑体" w:cs="Arial"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973</Characters>
  <Lines>0</Lines>
  <Paragraphs>0</Paragraphs>
  <TotalTime>9</TotalTime>
  <ScaleCrop>false</ScaleCrop>
  <LinksUpToDate>false</LinksUpToDate>
  <CharactersWithSpaces>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2022-05-12T08:52:00Z</dcterms:created>
  <dc:creator>Administrator</dc:creator>
  <cp:lastModifiedBy>·</cp:lastModifiedBy>
  <cp:lastPrinted>2022-05-23T09:08:00Z</cp:lastPrinted>
  <dcterms:modified xsi:type="dcterms:W3CDTF">2023-06-20T13:01:00Z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FDF9F1E3AE694C6FB95700AA68E7574D</vt:lpwstr>
  </property>
</Properties>
</file>